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6C" w:rsidRDefault="00C7176C" w:rsidP="00C7176C">
      <w:pPr>
        <w:pStyle w:val="Balk3"/>
      </w:pPr>
      <w:r>
        <w:t>Okumalar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"/>
        <w:gridCol w:w="2298"/>
        <w:gridCol w:w="6209"/>
      </w:tblGrid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7266"/>
            <w:vAlign w:val="center"/>
            <w:hideMark/>
          </w:tcPr>
          <w:p w:rsidR="00C7176C" w:rsidRDefault="00C71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Ders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7266"/>
            <w:vAlign w:val="center"/>
            <w:hideMark/>
          </w:tcPr>
          <w:p w:rsidR="00C7176C" w:rsidRDefault="00C71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27266"/>
            <w:vAlign w:val="center"/>
            <w:hideMark/>
          </w:tcPr>
          <w:p w:rsidR="00C7176C" w:rsidRDefault="00C71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Okumalar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Giriş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lang w:val="en-GB"/>
              </w:rPr>
              <w:t>Tilly, Charles. "How (and What) are Historians Doing?" In </w:t>
            </w:r>
            <w:r>
              <w:rPr>
                <w:i/>
                <w:iCs/>
                <w:lang w:val="en-GB"/>
              </w:rPr>
              <w:t>American Behavioral Scientist</w:t>
            </w:r>
            <w:r>
              <w:rPr>
                <w:lang w:val="en-GB"/>
              </w:rPr>
              <w:t> , Temmuz–Ağutos 1990. S. 685-711.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Annal Okulu: Kökeni ve Kuruluşu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Bloch, Marc. "The Advent and Triumph of the Water Mill." In </w:t>
            </w:r>
            <w:r>
              <w:rPr>
                <w:i/>
                <w:iCs/>
                <w:lang w:val="en-GB"/>
              </w:rPr>
              <w:t>Land and Work in Medieval Europe.</w:t>
            </w:r>
            <w:r>
              <w:rPr>
                <w:lang w:val="en-GB"/>
              </w:rPr>
              <w:t> London: Routledge, 1967. ss. 136-68.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Braudel, Fernand. </w:t>
            </w:r>
            <w:r>
              <w:rPr>
                <w:i/>
                <w:iCs/>
                <w:lang w:val="en-GB"/>
              </w:rPr>
              <w:t>The Mediterranean and the Mediterranean World in the Age of Philip II.</w:t>
            </w:r>
            <w:r>
              <w:rPr>
                <w:lang w:val="en-GB"/>
              </w:rPr>
              <w:t> Berkeley, CA: University of California Press, 1995. ss. 25-138, 246-67, 418-60, 543-70, 734-57, ve 1088-1106.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Burke, Peter. </w:t>
            </w:r>
            <w:r>
              <w:rPr>
                <w:i/>
                <w:iCs/>
                <w:lang w:val="en-GB"/>
              </w:rPr>
              <w:t>The French Historical Revolution: The Annales School, 1929-1989.</w:t>
            </w:r>
            <w:r>
              <w:rPr>
                <w:lang w:val="en-GB"/>
              </w:rPr>
              <w:t> Stanford, CA: Stanford University Press, 1991.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Stoianovitch, Traian. </w:t>
            </w:r>
            <w:r>
              <w:rPr>
                <w:i/>
                <w:iCs/>
                <w:lang w:val="en-GB"/>
              </w:rPr>
              <w:t>French Historical Method: The Annales Paradigm.</w:t>
            </w:r>
            <w:r>
              <w:rPr>
                <w:lang w:val="en-GB"/>
              </w:rPr>
              <w:t> Ithaca, NY: Cornell University Press, 1976.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Fink, Carole. </w:t>
            </w:r>
            <w:r>
              <w:rPr>
                <w:i/>
                <w:iCs/>
                <w:lang w:val="en-GB"/>
              </w:rPr>
              <w:t>Marc Bloch: A Biography.</w:t>
            </w:r>
            <w:r>
              <w:rPr>
                <w:lang w:val="en-GB"/>
              </w:rPr>
              <w:t> Cambridge: Cambridge University Press, 1989.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Febvre, Lucien. </w:t>
            </w:r>
            <w:r>
              <w:rPr>
                <w:i/>
                <w:iCs/>
                <w:lang w:val="en-GB"/>
              </w:rPr>
              <w:t>A New Kind of History.</w:t>
            </w:r>
            <w:r>
              <w:rPr>
                <w:lang w:val="en-GB"/>
              </w:rPr>
              <w:t> New York: Harper and Row, 1973. (Toplanmış yazıları)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Bloch, Marc. </w:t>
            </w:r>
            <w:r>
              <w:rPr>
                <w:i/>
                <w:iCs/>
                <w:lang w:val="en-GB"/>
              </w:rPr>
              <w:t>Feudal Society; The Historian's Craft.</w:t>
            </w:r>
            <w:r>
              <w:rPr>
                <w:lang w:val="en-GB"/>
              </w:rPr>
              <w:t> Chicago: University of Chicago Press, 1968.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Ladurie, Emmanuel Le Roy. </w:t>
            </w:r>
            <w:r>
              <w:rPr>
                <w:i/>
                <w:iCs/>
                <w:lang w:val="en-GB"/>
              </w:rPr>
              <w:t>Montaillou.</w:t>
            </w:r>
            <w:r>
              <w:rPr>
                <w:lang w:val="en-GB"/>
              </w:rPr>
              <w:t> New York: George Braziller, 1978.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Journal of Modern History.</w:t>
            </w:r>
            <w:r>
              <w:rPr>
                <w:lang w:val="en-GB"/>
              </w:rPr>
              <w:t> (1972/12). Braudel üzerine özel sayı[PCP3].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İşçi Sınıfı Tarihi, Bir Tarihsel Kategori Olarak Sınıf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Thompson, E. P. </w:t>
            </w:r>
            <w:r>
              <w:rPr>
                <w:i/>
                <w:iCs/>
                <w:lang w:val="en-GB"/>
              </w:rPr>
              <w:t>The Making of the English Working Class.</w:t>
            </w:r>
            <w:r>
              <w:rPr>
                <w:lang w:val="en-GB"/>
              </w:rPr>
              <w:t> New York: Vintage Books, 1966. Önsöz, 1-54, 189-212, 331-400, 429-447, ve 779-832.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Elizabeth J. Perry, </w:t>
            </w:r>
            <w:r>
              <w:rPr>
                <w:i/>
                <w:iCs/>
                <w:lang w:val="en-GB"/>
              </w:rPr>
              <w:t xml:space="preserve">Shanghai on Strike: The Politics ofChinese Labor. Stanford, CA: Stanford University Press, 1993. ss. 1-31, 65-87, </w:t>
            </w:r>
            <w:r>
              <w:rPr>
                <w:i/>
                <w:iCs/>
                <w:lang w:val="en-GB"/>
              </w:rPr>
              <w:lastRenderedPageBreak/>
              <w:t>131-66, ve 239-58.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Ek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Keyssar, Alex. Out of Work: The First Century of Unemployment in Massachusetts. Cambridge: Cambridge University Press, 1986.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Montgomery, David. The Fall of the House of Labor. Cambridge: Cambridge University Press, 1987.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Gutman, Herbert. Work, Culture, and Society in Industrializing America. New York: Vintage Books, 1977.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Gordon, Andrew. The Evolution of Labor Relations in Japan. Cambridge, MA: Harvard University Press, 1985.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  <w:t>Hershatter, Gail. Flying Hammers, Walking Chisels: The Workers of Tianjin (China). Stanford, CA; Stanford University Press, 1986.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Irk, Kültür, ve Savaş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Dower, John. "Race, Language and War in Two Cultures.", ve "Fear and Prejudice in U.S.-Japan Relations." </w:t>
            </w:r>
            <w:r>
              <w:rPr>
                <w:i/>
                <w:iCs/>
                <w:lang w:val="en-GB"/>
              </w:rPr>
              <w:t>Japan in War &amp; Peace: Selected Essays</w:t>
            </w:r>
            <w:r>
              <w:rPr>
                <w:lang w:val="en-GB"/>
              </w:rPr>
              <w:t>’in içinde</w:t>
            </w:r>
            <w:r>
              <w:rPr>
                <w:i/>
                <w:iCs/>
                <w:lang w:val="en-GB"/>
              </w:rPr>
              <w:t>.</w:t>
            </w:r>
            <w:r>
              <w:rPr>
                <w:lang w:val="en-GB"/>
              </w:rPr>
              <w:t> New York: New Press, 1993. ss.257-335.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Genovese, Eugene. </w:t>
            </w:r>
            <w:r>
              <w:rPr>
                <w:i/>
                <w:iCs/>
                <w:lang w:val="en-GB"/>
              </w:rPr>
              <w:t>Roll Jordan Roll.</w:t>
            </w:r>
            <w:r>
              <w:rPr>
                <w:lang w:val="en-GB"/>
              </w:rPr>
              <w:t> New York: Vintage Books, 1976. ss. 1-112, 162-93, 255-79, ve 588-612.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Field, Barbara. "Racial Ideology in American History." In </w:t>
            </w:r>
            <w:r>
              <w:rPr>
                <w:i/>
                <w:iCs/>
                <w:lang w:val="en-GB"/>
              </w:rPr>
              <w:t>Region, Race, Ideology: Festschrift for C.Vann Woodward.</w:t>
            </w:r>
            <w:r>
              <w:rPr>
                <w:lang w:val="en-GB"/>
              </w:rPr>
              <w:t> Ed. J. Morgan Kousser ve James M. McPherson. Oxford: Oxford University Press, 1982. ss. 143-177.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White, Landeg. </w:t>
            </w:r>
            <w:r>
              <w:rPr>
                <w:i/>
                <w:iCs/>
                <w:lang w:val="en-GB"/>
              </w:rPr>
              <w:t>Magomero: Portrait of an African Village.</w:t>
            </w:r>
            <w:r>
              <w:rPr>
                <w:lang w:val="en-GB"/>
              </w:rPr>
              <w:t> Cambridge: Cambridge University Press, 1987.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Frederickson, George. </w:t>
            </w:r>
            <w:r>
              <w:rPr>
                <w:i/>
                <w:iCs/>
                <w:lang w:val="en-GB"/>
              </w:rPr>
              <w:t>Racism.</w:t>
            </w:r>
            <w:r>
              <w:rPr>
                <w:lang w:val="en-GB"/>
              </w:rPr>
              <w:t> Princeton, NJ: Princeton University Press, 2002.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Kadın Tarihi: Cinsiyet ve Tekstil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Okumalar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Ulrich, Laurel Thatcher. </w:t>
            </w:r>
            <w:r>
              <w:rPr>
                <w:i/>
                <w:iCs/>
                <w:lang w:val="en-GB"/>
              </w:rPr>
              <w:t>A Midwife's Tale.</w:t>
            </w:r>
            <w:r>
              <w:rPr>
                <w:lang w:val="en-GB"/>
              </w:rPr>
              <w:t> New York: Vintage Books, 1991. ss. 3-134.</w:t>
            </w:r>
            <w:r>
              <w:rPr>
                <w:lang w:val="en-GB"/>
              </w:rPr>
              <w:br/>
              <w:t>———. </w:t>
            </w:r>
            <w:r>
              <w:rPr>
                <w:i/>
                <w:iCs/>
                <w:lang w:val="en-GB"/>
              </w:rPr>
              <w:t>The Age of Homespun: Objects and Stories in the Creation of an American Myth.</w:t>
            </w:r>
            <w:r>
              <w:rPr>
                <w:lang w:val="en-GB"/>
              </w:rPr>
              <w:t> New York: Knopf, 2001. ss. 12-40, ve 76-107.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lastRenderedPageBreak/>
              <w:t>Bray, Francesca. </w:t>
            </w:r>
            <w:r>
              <w:rPr>
                <w:i/>
                <w:iCs/>
                <w:lang w:val="en-GB"/>
              </w:rPr>
              <w:t>Technology and Gender: Fabrics of Power in Late Imperial China.</w:t>
            </w:r>
            <w:r>
              <w:rPr>
                <w:lang w:val="en-GB"/>
              </w:rPr>
              <w:t> Berkeley: University of California Press, 1997. ss. 173-273.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Scott, Joan. </w:t>
            </w:r>
            <w:r>
              <w:rPr>
                <w:i/>
                <w:iCs/>
                <w:lang w:val="en-GB"/>
              </w:rPr>
              <w:t>Gender and the Politics of History.</w:t>
            </w:r>
            <w:r>
              <w:rPr>
                <w:lang w:val="en-GB"/>
              </w:rPr>
              <w:t> New York: Columbia University Press, 1999. ss. 15-50.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Global Tarih: Ekonomik ve Çevresel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Pomeranz, Kenneth. </w:t>
            </w:r>
            <w:r>
              <w:rPr>
                <w:i/>
                <w:iCs/>
                <w:lang w:val="en-GB"/>
              </w:rPr>
              <w:t>The Great Divergence: China, Europe, and the Making of the Modern World Economy.</w:t>
            </w:r>
            <w:r>
              <w:rPr>
                <w:lang w:val="en-GB"/>
              </w:rPr>
              <w:t> Princeton, NJ: Princeton University Press, 2000.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Okumalar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Hobsbawm, Eric. </w:t>
            </w:r>
            <w:r>
              <w:rPr>
                <w:i/>
                <w:iCs/>
                <w:lang w:val="en-GB"/>
              </w:rPr>
              <w:t>The Age of Extremes:A History of the World, 1914-91.</w:t>
            </w:r>
            <w:r>
              <w:rPr>
                <w:lang w:val="en-GB"/>
              </w:rPr>
              <w:t> New york: Vintage Books, 1996.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McNeill, William. </w:t>
            </w:r>
            <w:r>
              <w:rPr>
                <w:i/>
                <w:iCs/>
                <w:lang w:val="en-GB"/>
              </w:rPr>
              <w:t>The Pursuit of Power: Technology, Armed Force, and Society since A.D. 1000.</w:t>
            </w:r>
            <w:r>
              <w:rPr>
                <w:lang w:val="en-GB"/>
              </w:rPr>
              <w:t> Oxford: Basil Blackwell, 1983.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———. </w:t>
            </w:r>
            <w:r>
              <w:rPr>
                <w:i/>
                <w:iCs/>
                <w:lang w:val="en-GB"/>
              </w:rPr>
              <w:t>Plagues and Peoples</w:t>
            </w:r>
            <w:r>
              <w:rPr>
                <w:lang w:val="en-GB"/>
              </w:rPr>
              <w:t>. New York: Anchor Books, 1989.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Pomeranz, Kenneth, and Steven Topik. </w:t>
            </w:r>
            <w:r>
              <w:rPr>
                <w:i/>
                <w:iCs/>
                <w:lang w:val="en-GB"/>
              </w:rPr>
              <w:t>The World that Trade Created.</w:t>
            </w:r>
            <w:r>
              <w:rPr>
                <w:lang w:val="en-GB"/>
              </w:rPr>
              <w:t> Armonk, NY: M.E. Sharpe, 1999.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Kennedy, Paul. </w:t>
            </w:r>
            <w:r>
              <w:rPr>
                <w:i/>
                <w:iCs/>
                <w:lang w:val="en-GB"/>
              </w:rPr>
              <w:t>The Rise and Fall of the Great Powers.</w:t>
            </w:r>
            <w:r>
              <w:rPr>
                <w:lang w:val="en-GB"/>
              </w:rPr>
              <w:t> New York: vintage Books, 1989.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Braudel, Fernand. </w:t>
            </w:r>
            <w:r>
              <w:rPr>
                <w:i/>
                <w:iCs/>
                <w:lang w:val="en-GB"/>
              </w:rPr>
              <w:t>Capitalism and Material Life, 1500-1800.</w:t>
            </w:r>
            <w:r>
              <w:rPr>
                <w:lang w:val="en-GB"/>
              </w:rPr>
              <w:t> New York: Harper Colophon, 1975. (3 cilt. - özellikle cilt 1 bkz)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Tilly, Charles. </w:t>
            </w:r>
            <w:r>
              <w:rPr>
                <w:i/>
                <w:iCs/>
                <w:lang w:val="en-GB"/>
              </w:rPr>
              <w:t>Big Structures, Large Processes, Huge Comparisons.</w:t>
            </w:r>
            <w:r>
              <w:rPr>
                <w:lang w:val="en-GB"/>
              </w:rPr>
              <w:t> New York: Russell Sage Foundation, 1984. (yukarıdaki kitapların bazılarının inceleme ve eleştirileri)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hyperlink r:id="rId5" w:history="1">
              <w:r>
                <w:rPr>
                  <w:rStyle w:val="Kpr"/>
                  <w:i/>
                  <w:iCs/>
                  <w:lang w:val="en-GB"/>
                </w:rPr>
                <w:t>Journal of World History</w:t>
              </w:r>
            </w:hyperlink>
            <w:r>
              <w:rPr>
                <w:i/>
                <w:iCs/>
                <w:lang w:val="en-GB"/>
              </w:rPr>
              <w:t>.</w:t>
            </w:r>
            <w:r>
              <w:rPr>
                <w:lang w:val="en-GB"/>
              </w:rPr>
              <w:t> (birkaç makale ve incelemeyı bakın)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Wolf, Eric. </w:t>
            </w:r>
            <w:r>
              <w:rPr>
                <w:i/>
                <w:iCs/>
                <w:lang w:val="en-GB"/>
              </w:rPr>
              <w:t>Europe and the People Without History.</w:t>
            </w:r>
            <w:r>
              <w:rPr>
                <w:lang w:val="en-GB"/>
              </w:rPr>
              <w:t> Berkeley, CA: University of California Press, 1997.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Chaudhuri, K. N. </w:t>
            </w:r>
            <w:r>
              <w:rPr>
                <w:i/>
                <w:iCs/>
                <w:lang w:val="en-GB"/>
              </w:rPr>
              <w:t>Asia Before Europe.</w:t>
            </w:r>
            <w:r>
              <w:rPr>
                <w:lang w:val="en-GB"/>
              </w:rPr>
              <w:t> Cambridge: Cambridge University Press, 1990.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lastRenderedPageBreak/>
              <w:t>Reid, Anthony. </w:t>
            </w:r>
            <w:r>
              <w:rPr>
                <w:i/>
                <w:iCs/>
                <w:lang w:val="en-GB"/>
              </w:rPr>
              <w:t>Southeast Asia in the Age of Commerce, 1450-1680.</w:t>
            </w:r>
            <w:r>
              <w:rPr>
                <w:lang w:val="en-GB"/>
              </w:rPr>
              <w:t> New Haven: Yale University Press, 1993. (2 cilt)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Tarihsel Demografi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Okumalar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Lee, James Z., and Wang Feng. </w:t>
            </w:r>
            <w:r>
              <w:rPr>
                <w:i/>
                <w:iCs/>
                <w:lang w:val="en-GB"/>
              </w:rPr>
              <w:t>One Quarter of Humanity: Malthusian Myths and Chinese Realities.</w:t>
            </w:r>
            <w:r>
              <w:rPr>
                <w:lang w:val="en-GB"/>
              </w:rPr>
              <w:t> Cambridge, MA: Harvard University Press, 1999.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Flinn, M. W. </w:t>
            </w:r>
            <w:r>
              <w:rPr>
                <w:i/>
                <w:iCs/>
                <w:lang w:val="en-GB"/>
              </w:rPr>
              <w:t>The European Demographic System.</w:t>
            </w:r>
            <w:r>
              <w:rPr>
                <w:lang w:val="en-GB"/>
              </w:rPr>
              <w:t> Baltimore: JohnsHopkins University Press, 1981.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Livi-Bacci, Massimo. </w:t>
            </w:r>
            <w:r>
              <w:rPr>
                <w:i/>
                <w:iCs/>
                <w:lang w:val="en-GB"/>
              </w:rPr>
              <w:t>Population and Nutrition.</w:t>
            </w:r>
            <w:r>
              <w:rPr>
                <w:lang w:val="en-GB"/>
              </w:rPr>
              <w:t> Cambridge: Cambridge University Press, 1990.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McCants, Anne. </w:t>
            </w:r>
            <w:r>
              <w:rPr>
                <w:i/>
                <w:iCs/>
                <w:lang w:val="en-GB"/>
              </w:rPr>
              <w:t>Civic Charity in a Golden Age: Orphan Care in Early Modern Amsterdam.</w:t>
            </w:r>
            <w:r>
              <w:rPr>
                <w:lang w:val="en-GB"/>
              </w:rPr>
              <w:t> Urbana: University of Illinois Press, 1997.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Yeni Kültürel Tarih [1]: Mikro Tarih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Darnton, Robert. </w:t>
            </w:r>
            <w:r>
              <w:rPr>
                <w:i/>
                <w:iCs/>
                <w:lang w:val="en-GB"/>
              </w:rPr>
              <w:t>The Great Cat Massacre.</w:t>
            </w:r>
            <w:r>
              <w:rPr>
                <w:lang w:val="en-GB"/>
              </w:rPr>
              <w:t> New York: Vintage Books, 1985. ss. 3-107.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Geertz, Clifford. "Notes on the Balinese Cockfight." In </w:t>
            </w:r>
            <w:r>
              <w:rPr>
                <w:i/>
                <w:iCs/>
                <w:lang w:val="en-GB"/>
              </w:rPr>
              <w:t>The Interpretation of Cultures.</w:t>
            </w:r>
            <w:r>
              <w:rPr>
                <w:lang w:val="en-GB"/>
              </w:rPr>
              <w:t> London: Fontana Press, 1993. ss. 412-453.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Kuhn, Philip. </w:t>
            </w:r>
            <w:r>
              <w:rPr>
                <w:i/>
                <w:iCs/>
                <w:lang w:val="en-GB"/>
              </w:rPr>
              <w:t>Soulstealers.</w:t>
            </w:r>
            <w:r>
              <w:rPr>
                <w:lang w:val="en-GB"/>
              </w:rPr>
              <w:t> Cambridge, MA: Harvard University Press, 1990.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Ladurie, Emmanuel Le Roy. </w:t>
            </w:r>
            <w:r>
              <w:rPr>
                <w:i/>
                <w:iCs/>
                <w:lang w:val="en-GB"/>
              </w:rPr>
              <w:t>Montaillou.</w:t>
            </w:r>
            <w:r>
              <w:rPr>
                <w:lang w:val="en-GB"/>
              </w:rPr>
              <w:t> New York: George Braziller, 1978.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Hunt, Lynn, ed. </w:t>
            </w:r>
            <w:r>
              <w:rPr>
                <w:i/>
                <w:iCs/>
                <w:lang w:val="en-GB"/>
              </w:rPr>
              <w:t>The New Cultural History</w:t>
            </w:r>
            <w:r>
              <w:rPr>
                <w:lang w:val="en-GB"/>
              </w:rPr>
              <w:t>. Berkeley: University of California Press, 1989. (Especially the chapter by Alberta Bierstadt)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Clifford, James. "Identity in Mashpee." In </w:t>
            </w:r>
            <w:r>
              <w:rPr>
                <w:i/>
                <w:iCs/>
                <w:lang w:val="en-GB"/>
              </w:rPr>
              <w:t>The Predicament of Culture: Twentieth-Century Ethnography, Literature, and Art</w:t>
            </w:r>
            <w:r>
              <w:rPr>
                <w:lang w:val="en-GB"/>
              </w:rPr>
              <w:t>. Cambridge, MA: Harvard University Press, 1988.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Ginzburg, Carlo. </w:t>
            </w:r>
            <w:r>
              <w:rPr>
                <w:i/>
                <w:iCs/>
                <w:lang w:val="en-GB"/>
              </w:rPr>
              <w:t>The Cheese and the Worms.</w:t>
            </w:r>
            <w:r>
              <w:rPr>
                <w:lang w:val="en-GB"/>
              </w:rPr>
              <w:t> London: Penguin, 1992.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lastRenderedPageBreak/>
              <w:t>Spence, Jonathan. </w:t>
            </w:r>
            <w:r>
              <w:rPr>
                <w:i/>
                <w:iCs/>
                <w:lang w:val="en-GB"/>
              </w:rPr>
              <w:t>The Death of Woman Wang</w:t>
            </w:r>
            <w:r>
              <w:rPr>
                <w:lang w:val="en-GB"/>
              </w:rPr>
              <w:t>. New York: Penguin Books, 1979.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Doğal Çevre Tarihi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lang w:val="en-GB"/>
              </w:rPr>
              <w:t>[Taught by William Turkel]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Ana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McNeill, John R. </w:t>
            </w:r>
            <w:r>
              <w:rPr>
                <w:i/>
                <w:iCs/>
                <w:lang w:val="en-GB"/>
              </w:rPr>
              <w:t>Something New Under the Sun: An Environmental History of the Twentieth-Century World.</w:t>
            </w:r>
            <w:r>
              <w:rPr>
                <w:lang w:val="en-GB"/>
              </w:rPr>
              <w:t> New York: W.W. Norton &amp; Company, 2000.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Cronon, William. </w:t>
            </w:r>
            <w:r>
              <w:rPr>
                <w:i/>
                <w:iCs/>
                <w:lang w:val="en-GB"/>
              </w:rPr>
              <w:t>Changes in the Land.</w:t>
            </w:r>
            <w:r>
              <w:rPr>
                <w:lang w:val="en-GB"/>
              </w:rPr>
              <w:t> New York: Hill and Wang, 1983.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Crosby, Alfred. </w:t>
            </w:r>
            <w:r>
              <w:rPr>
                <w:i/>
                <w:iCs/>
                <w:lang w:val="en-GB"/>
              </w:rPr>
              <w:t>Ecological Imperialism.</w:t>
            </w:r>
            <w:r>
              <w:rPr>
                <w:lang w:val="en-GB"/>
              </w:rPr>
              <w:t> 2nci basım Cambridge: Cambridge University Press, 2004.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Worster, Donald. </w:t>
            </w:r>
            <w:r>
              <w:rPr>
                <w:i/>
                <w:iCs/>
                <w:lang w:val="en-GB"/>
              </w:rPr>
              <w:t>Rivers of Empire.</w:t>
            </w:r>
            <w:r>
              <w:rPr>
                <w:lang w:val="en-GB"/>
              </w:rPr>
              <w:t> Oxford: Oxford University Press, 1992.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White, Richard. </w:t>
            </w:r>
            <w:r>
              <w:rPr>
                <w:i/>
                <w:iCs/>
                <w:lang w:val="en-GB"/>
              </w:rPr>
              <w:t>The Middle Ground.</w:t>
            </w:r>
            <w:r>
              <w:rPr>
                <w:lang w:val="en-GB"/>
              </w:rPr>
              <w:t> Cambridge: Cambridge University Press, 1991.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"A Round Table: Environmental History." </w:t>
            </w:r>
            <w:r>
              <w:rPr>
                <w:i/>
                <w:iCs/>
                <w:lang w:val="en-GB"/>
              </w:rPr>
              <w:t>Journal of American History,</w:t>
            </w:r>
            <w:r>
              <w:rPr>
                <w:lang w:val="en-GB"/>
              </w:rPr>
              <w:t> (1990/3).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Yeni Kültürel Tarih [2]: Alan ve Yerin Temsiline Post-modern ve Post-yapısalcı Yalaşımlar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Mitchell, Timothy. </w:t>
            </w:r>
            <w:r>
              <w:rPr>
                <w:i/>
                <w:iCs/>
                <w:lang w:val="en-GB"/>
              </w:rPr>
              <w:t>Colonising Egypt.</w:t>
            </w:r>
            <w:r>
              <w:rPr>
                <w:lang w:val="en-GB"/>
              </w:rPr>
              <w:t> Berkeley: University of California Press, 1991. Ss. 1-33, and 161-179.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Kotkin, Stephen. </w:t>
            </w:r>
            <w:r>
              <w:rPr>
                <w:i/>
                <w:iCs/>
                <w:lang w:val="en-GB"/>
              </w:rPr>
              <w:t>Magnetic Mountain.</w:t>
            </w:r>
            <w:r>
              <w:rPr>
                <w:lang w:val="en-GB"/>
              </w:rPr>
              <w:t> Berkeley: University of California Press, 1995. Ss. 106-197.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Winichakul, Thongchai. </w:t>
            </w:r>
            <w:r>
              <w:rPr>
                <w:i/>
                <w:iCs/>
                <w:lang w:val="en-GB"/>
              </w:rPr>
              <w:t>Siam Ma</w:t>
            </w:r>
            <w:r>
              <w:rPr>
                <w:lang w:val="en-GB"/>
              </w:rPr>
              <w:t>ss</w:t>
            </w:r>
            <w:r>
              <w:rPr>
                <w:i/>
                <w:iCs/>
                <w:lang w:val="en-GB"/>
              </w:rPr>
              <w:t>ed.</w:t>
            </w:r>
            <w:r>
              <w:rPr>
                <w:lang w:val="en-GB"/>
              </w:rPr>
              <w:t> Honolulu: University of Hawaii Press, 1994.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Anderson, Benedict. </w:t>
            </w:r>
            <w:r>
              <w:rPr>
                <w:i/>
                <w:iCs/>
                <w:lang w:val="en-GB"/>
              </w:rPr>
              <w:t>Imagined Communities: Reflections on the Origins and Spread of Nationalism.</w:t>
            </w:r>
            <w:r>
              <w:rPr>
                <w:lang w:val="en-GB"/>
              </w:rPr>
              <w:t> London: Verso, 1991. Ss. 163-185.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Rabinow, Paul. </w:t>
            </w:r>
            <w:r>
              <w:rPr>
                <w:i/>
                <w:iCs/>
                <w:lang w:val="en-GB"/>
              </w:rPr>
              <w:t>French Modern: Norms and Forms of the Social Environment.</w:t>
            </w:r>
            <w:r>
              <w:rPr>
                <w:lang w:val="en-GB"/>
              </w:rPr>
              <w:t> Chicago: University of Chicago Press, 1995.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Yeni Askeri Tarih, Yayınlarda ve Filmde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Keegan, John. </w:t>
            </w:r>
            <w:r>
              <w:rPr>
                <w:i/>
                <w:iCs/>
                <w:lang w:val="en-GB"/>
              </w:rPr>
              <w:t>The Face of Battle.</w:t>
            </w:r>
            <w:r>
              <w:rPr>
                <w:lang w:val="en-GB"/>
              </w:rPr>
              <w:t> London: Barrie &amp; Jenkins, 1988.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Burns, Ken. </w:t>
            </w:r>
            <w:r>
              <w:rPr>
                <w:i/>
                <w:iCs/>
                <w:lang w:val="en-GB"/>
              </w:rPr>
              <w:t>The Civil War.</w:t>
            </w:r>
            <w:r>
              <w:rPr>
                <w:lang w:val="en-GB"/>
              </w:rPr>
              <w:t> [Video]; or </w:t>
            </w:r>
            <w:r>
              <w:rPr>
                <w:i/>
                <w:iCs/>
                <w:lang w:val="en-GB"/>
              </w:rPr>
              <w:t>Henry V.</w:t>
            </w:r>
            <w:r>
              <w:rPr>
                <w:lang w:val="en-GB"/>
              </w:rPr>
              <w:t> [Olivier ve Branagh versiyonları]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Toplin, Robert B., ed. </w:t>
            </w:r>
            <w:r>
              <w:rPr>
                <w:i/>
                <w:iCs/>
                <w:lang w:val="en-GB"/>
              </w:rPr>
              <w:t>Ken Burns "The Civil War": The Historians Respond.</w:t>
            </w:r>
            <w:r>
              <w:rPr>
                <w:lang w:val="en-GB"/>
              </w:rPr>
              <w:t> New York: Oxford University Press, 1996.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Tarihsel Hafıza ve Tarih Savaşları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Linenthal, Edward, ve Tom Engelhardt, ed. </w:t>
            </w:r>
            <w:r>
              <w:rPr>
                <w:i/>
                <w:iCs/>
                <w:lang w:val="en-GB"/>
              </w:rPr>
              <w:t>History Wars: The Enola Gay and Other Battles for the American Past.</w:t>
            </w:r>
            <w:r>
              <w:rPr>
                <w:lang w:val="en-GB"/>
              </w:rPr>
              <w:t> New York: Metropolitan Books, 1996.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br/>
              <w:t>Hein, Laura, and Mark Selden. </w:t>
            </w:r>
            <w:r>
              <w:rPr>
                <w:i/>
                <w:iCs/>
                <w:lang w:val="en-GB"/>
              </w:rPr>
              <w:t>Censoring History: Citizenship and Memory in Japan, Germany, and the United States.</w:t>
            </w:r>
            <w:r>
              <w:rPr>
                <w:lang w:val="en-GB"/>
              </w:rPr>
              <w:t> Armonk, NY: M.E. Sharpe, 2000.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Tarih ve Kurmaca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lang w:val="en-GB"/>
              </w:rPr>
              <w:t>Ghosh, Amitav. </w:t>
            </w:r>
            <w:r>
              <w:rPr>
                <w:i/>
                <w:iCs/>
                <w:lang w:val="en-GB"/>
              </w:rPr>
              <w:t>In an Antique Land.</w:t>
            </w:r>
            <w:r>
              <w:rPr>
                <w:i/>
                <w:iCs/>
                <w:lang w:val="en-GB"/>
              </w:rPr>
              <w:br/>
            </w:r>
            <w:r>
              <w:rPr>
                <w:i/>
                <w:iCs/>
                <w:lang w:val="en-GB"/>
              </w:rPr>
              <w:br/>
            </w:r>
            <w:r>
              <w:rPr>
                <w:lang w:val="en-GB"/>
              </w:rPr>
              <w:t>Goitein, S. D. </w:t>
            </w:r>
            <w:r>
              <w:rPr>
                <w:i/>
                <w:iCs/>
                <w:lang w:val="en-GB"/>
              </w:rPr>
              <w:t>A Mediterranean society: An Abridgment in One Volume.</w:t>
            </w:r>
            <w:r>
              <w:rPr>
                <w:lang w:val="en-GB"/>
              </w:rPr>
              <w:t> Berkeley, 1999. Ss. xi-xvii, 9-68, ve 240-247.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t>Tarihin Cepheleri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7176C" w:rsidRDefault="00C7176C">
            <w:r>
              <w:rPr>
                <w:lang w:val="en-GB"/>
              </w:rPr>
              <w:t>Turner, Frederick J. "The Significance of the Frontier in American History." </w:t>
            </w:r>
            <w:r>
              <w:rPr>
                <w:i/>
                <w:iCs/>
                <w:lang w:val="en-GB"/>
              </w:rPr>
              <w:t>American Historical Review</w:t>
            </w:r>
            <w:r>
              <w:rPr>
                <w:lang w:val="en-GB"/>
              </w:rPr>
              <w:t> 16 (Ocak 1911): 217-233.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Lattimore, Owen. </w:t>
            </w:r>
            <w:r>
              <w:rPr>
                <w:i/>
                <w:iCs/>
                <w:lang w:val="en-GB"/>
              </w:rPr>
              <w:t>Studies in Frontier History: Collected Papers, 1928-1958.</w:t>
            </w:r>
            <w:r>
              <w:rPr>
                <w:lang w:val="en-GB"/>
              </w:rPr>
              <w:t> New York: Oxford University Press, 1962. Ss. 11-31, 97-118, 165-179, ve 469-491.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Bush, Vannevar. </w:t>
            </w:r>
            <w:r>
              <w:rPr>
                <w:i/>
                <w:iCs/>
                <w:lang w:val="en-GB"/>
              </w:rPr>
              <w:t>Science: The Endless Frontier.</w:t>
            </w:r>
            <w:r>
              <w:rPr>
                <w:lang w:val="en-GB"/>
              </w:rPr>
              <w:t> New York: Arno Press, 1980. Ss. 5-9.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Williams, Rosalind. "The Expansive Disintegration of Engineering." </w:t>
            </w:r>
            <w:r>
              <w:rPr>
                <w:i/>
                <w:iCs/>
                <w:lang w:val="en-GB"/>
              </w:rPr>
              <w:t>Retooling: A Historian Confronts</w:t>
            </w:r>
            <w:r>
              <w:rPr>
                <w:lang w:val="en-GB"/>
              </w:rPr>
              <w:t> ikincibölüm.</w:t>
            </w:r>
            <w:r>
              <w:rPr>
                <w:i/>
                <w:iCs/>
                <w:lang w:val="en-GB"/>
              </w:rPr>
              <w:t> Technological Change.</w:t>
            </w:r>
            <w:r>
              <w:rPr>
                <w:lang w:val="en-GB"/>
              </w:rPr>
              <w:t>Cambridge: MIT Press, 2002. Ss. 29-89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Perdue, Peter C. "From Turfan to Taiwan: Trade and War on Two Chinese Frontiers." In </w:t>
            </w:r>
            <w:r>
              <w:rPr>
                <w:i/>
                <w:iCs/>
                <w:lang w:val="en-GB"/>
              </w:rPr>
              <w:t>Frontiers Through Space and Time.</w:t>
            </w:r>
            <w:r>
              <w:rPr>
                <w:lang w:val="en-GB"/>
              </w:rPr>
              <w:t xml:space="preserve"> Bradley </w:t>
            </w:r>
            <w:r>
              <w:rPr>
                <w:lang w:val="en-GB"/>
              </w:rPr>
              <w:lastRenderedPageBreak/>
              <w:t>Parker, ve Lars Rods</w:t>
            </w:r>
            <w:bookmarkStart w:id="0" w:name="_GoBack"/>
            <w:bookmarkEnd w:id="0"/>
            <w:r>
              <w:rPr>
                <w:lang w:val="en-GB"/>
              </w:rPr>
              <w:t>eth der. Salt Lake City: University of Utah Press’den çıkacak.</w:t>
            </w:r>
          </w:p>
        </w:tc>
      </w:tr>
      <w:tr w:rsidR="00C7176C" w:rsidTr="00C7176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lastRenderedPageBreak/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t>Tarihciler Nereye Gidiyor? Tarih Mesleğinin Geleceği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2E1D9"/>
            <w:vAlign w:val="center"/>
            <w:hideMark/>
          </w:tcPr>
          <w:p w:rsidR="00C7176C" w:rsidRDefault="00C7176C">
            <w:r>
              <w:rPr>
                <w:i/>
                <w:iCs/>
                <w:lang w:val="en-GB"/>
              </w:rPr>
              <w:t>Ana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Charles Tilly'in makalesine bir daha bakın, "How and What are Historians Doing," ve aşağıdakilerle karşılaştırın: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Assleby, Joyce, Lynn Hunt and Margaret Jacob. </w:t>
            </w:r>
            <w:r>
              <w:rPr>
                <w:i/>
                <w:iCs/>
                <w:lang w:val="en-GB"/>
              </w:rPr>
              <w:t>Telling the Truth About History.</w:t>
            </w:r>
            <w:r>
              <w:rPr>
                <w:lang w:val="en-GB"/>
              </w:rPr>
              <w:t> New York: Norton, 1994.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</w:r>
            <w:r>
              <w:rPr>
                <w:i/>
                <w:iCs/>
                <w:lang w:val="en-GB"/>
              </w:rPr>
              <w:t>Ek Okuma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"AHR Forum: The Old History and the New." Theodore Hamerow, Gertrude Himmelfarb, Lawrence Levine, Joan Scott, John Toews’un makalelerine bkz.  </w:t>
            </w:r>
            <w:r>
              <w:rPr>
                <w:i/>
                <w:iCs/>
                <w:lang w:val="en-GB"/>
              </w:rPr>
              <w:t>American Historical Review</w:t>
            </w:r>
            <w:r>
              <w:rPr>
                <w:lang w:val="en-GB"/>
              </w:rPr>
              <w:t> (Haziran 1989).</w:t>
            </w:r>
            <w:r>
              <w:rPr>
                <w:lang w:val="en-GB"/>
              </w:rPr>
              <w:br/>
            </w:r>
            <w:r>
              <w:rPr>
                <w:lang w:val="en-GB"/>
              </w:rPr>
              <w:br/>
              <w:t>Novick, Peter. "That Noble Dream." Peter Novick'in kitabı üzerine sempozyum </w:t>
            </w:r>
            <w:hyperlink r:id="rId6" w:history="1">
              <w:r>
                <w:rPr>
                  <w:rStyle w:val="Kpr"/>
                  <w:lang w:val="en-GB"/>
                </w:rPr>
                <w:t>American Historical Review</w:t>
              </w:r>
            </w:hyperlink>
            <w:r>
              <w:rPr>
                <w:lang w:val="en-GB"/>
              </w:rPr>
              <w:t> (Son bölüm)</w:t>
            </w:r>
          </w:p>
        </w:tc>
      </w:tr>
    </w:tbl>
    <w:p w:rsidR="00AC73B3" w:rsidRPr="00C7176C" w:rsidRDefault="00AC73B3" w:rsidP="00C7176C"/>
    <w:sectPr w:rsidR="00AC73B3" w:rsidRPr="00C71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6D5008"/>
    <w:multiLevelType w:val="multilevel"/>
    <w:tmpl w:val="2BC46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B6C2B3F"/>
    <w:multiLevelType w:val="multilevel"/>
    <w:tmpl w:val="AC4AF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4B"/>
    <w:rsid w:val="000E2864"/>
    <w:rsid w:val="002266BF"/>
    <w:rsid w:val="00380E4B"/>
    <w:rsid w:val="004F52C3"/>
    <w:rsid w:val="005C566B"/>
    <w:rsid w:val="006B1DA1"/>
    <w:rsid w:val="007F12CD"/>
    <w:rsid w:val="00AC73B3"/>
    <w:rsid w:val="00C7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C2687-CFD0-4CA2-9DEE-517C6A013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6B1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6B1DA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B1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B1DA1"/>
    <w:rPr>
      <w:b/>
      <w:bCs/>
    </w:rPr>
  </w:style>
  <w:style w:type="character" w:styleId="Vurgu">
    <w:name w:val="Emphasis"/>
    <w:basedOn w:val="VarsaylanParagrafYazTipi"/>
    <w:uiPriority w:val="20"/>
    <w:qFormat/>
    <w:rsid w:val="000E2864"/>
    <w:rPr>
      <w:i/>
      <w:iCs/>
    </w:rPr>
  </w:style>
  <w:style w:type="character" w:styleId="Kpr">
    <w:name w:val="Hyperlink"/>
    <w:basedOn w:val="VarsaylanParagrafYazTipi"/>
    <w:uiPriority w:val="99"/>
    <w:semiHidden/>
    <w:unhideWhenUsed/>
    <w:rsid w:val="000E2864"/>
    <w:rPr>
      <w:color w:val="0000FF"/>
      <w:u w:val="single"/>
    </w:rPr>
  </w:style>
  <w:style w:type="character" w:customStyle="1" w:styleId="censoredtext">
    <w:name w:val="censoredtext"/>
    <w:basedOn w:val="VarsaylanParagrafYazTipi"/>
    <w:rsid w:val="004F52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83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5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5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6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7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7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storycooperative.org/ahr/" TargetMode="External"/><Relationship Id="rId5" Type="http://schemas.openxmlformats.org/officeDocument/2006/relationships/hyperlink" Target="http://www.uhpress.hawaii.edu/journals/jwh/?db_name=uhpres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TUBA-PC</dc:creator>
  <cp:keywords/>
  <dc:description/>
  <cp:lastModifiedBy>TUBA-PC</cp:lastModifiedBy>
  <cp:revision>11</cp:revision>
  <dcterms:created xsi:type="dcterms:W3CDTF">2026-07-03T07:43:00Z</dcterms:created>
  <dcterms:modified xsi:type="dcterms:W3CDTF">2026-07-03T09:06:00Z</dcterms:modified>
</cp:coreProperties>
</file>